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D4" w:rsidRDefault="00D87BD4" w:rsidP="00D87BD4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三江学院</w:t>
      </w:r>
      <w:r w:rsidR="004D03D0">
        <w:rPr>
          <w:rFonts w:hint="eastAsia"/>
          <w:sz w:val="32"/>
          <w:szCs w:val="32"/>
        </w:rPr>
        <w:t>2024</w:t>
      </w:r>
      <w:r w:rsidR="00BE0F75">
        <w:rPr>
          <w:rFonts w:hint="eastAsia"/>
          <w:sz w:val="32"/>
          <w:szCs w:val="32"/>
        </w:rPr>
        <w:t>年度</w:t>
      </w:r>
      <w:r w:rsidR="00BA1446" w:rsidRPr="00BA1446">
        <w:rPr>
          <w:sz w:val="32"/>
          <w:szCs w:val="32"/>
        </w:rPr>
        <w:t>实验室安全管理责任书</w:t>
      </w:r>
    </w:p>
    <w:p w:rsidR="00BA1446" w:rsidRPr="00D87BD4" w:rsidRDefault="00110123" w:rsidP="00D87BD4">
      <w:pPr>
        <w:spacing w:line="240" w:lineRule="auto"/>
        <w:ind w:firstLine="560"/>
        <w:jc w:val="center"/>
        <w:rPr>
          <w:sz w:val="28"/>
          <w:szCs w:val="28"/>
        </w:rPr>
      </w:pPr>
      <w:r w:rsidRPr="00D87BD4">
        <w:rPr>
          <w:sz w:val="28"/>
          <w:szCs w:val="28"/>
        </w:rPr>
        <w:t>（</w:t>
      </w:r>
      <w:r w:rsidR="00845422">
        <w:rPr>
          <w:rFonts w:hint="eastAsia"/>
          <w:sz w:val="28"/>
          <w:szCs w:val="28"/>
        </w:rPr>
        <w:t>实验室</w:t>
      </w:r>
      <w:r w:rsidR="00845422">
        <w:rPr>
          <w:sz w:val="28"/>
          <w:szCs w:val="28"/>
        </w:rPr>
        <w:t>主任、中心主任</w:t>
      </w:r>
      <w:r w:rsidRPr="00D87BD4">
        <w:rPr>
          <w:sz w:val="28"/>
          <w:szCs w:val="28"/>
        </w:rPr>
        <w:t>）</w:t>
      </w:r>
    </w:p>
    <w:p w:rsidR="00A01079" w:rsidRDefault="00A01079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根据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《教育部关于加强高校实验室安全工作的意见》</w:t>
      </w:r>
      <w:r w:rsidR="009E13F5">
        <w:rPr>
          <w:rFonts w:ascii="仿宋_GB2312" w:eastAsia="仿宋_GB2312" w:hAnsi="仿宋_GB2312" w:hint="eastAsia"/>
          <w:sz w:val="28"/>
          <w:szCs w:val="28"/>
        </w:rPr>
        <w:t>和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《</w:t>
      </w:r>
      <w:r w:rsidR="009E13F5" w:rsidRPr="00334390">
        <w:rPr>
          <w:rFonts w:ascii="仿宋_GB2312" w:eastAsia="仿宋_GB2312" w:hAnsi="仿宋_GB2312" w:hint="eastAsia"/>
          <w:sz w:val="28"/>
          <w:szCs w:val="28"/>
        </w:rPr>
        <w:t>江苏高等学校实验室安全工作规程（试行）</w:t>
      </w:r>
      <w:r w:rsidR="009E13F5" w:rsidRPr="009E13F5">
        <w:rPr>
          <w:rFonts w:ascii="仿宋_GB2312" w:eastAsia="仿宋_GB2312" w:hAnsi="仿宋_GB2312" w:hint="eastAsia"/>
          <w:sz w:val="28"/>
          <w:szCs w:val="28"/>
        </w:rPr>
        <w:t>》</w:t>
      </w:r>
      <w:r w:rsidR="003D20D5">
        <w:rPr>
          <w:rFonts w:ascii="仿宋_GB2312" w:eastAsia="仿宋_GB2312" w:hAnsi="仿宋_GB2312" w:hint="eastAsia"/>
          <w:sz w:val="28"/>
          <w:szCs w:val="28"/>
        </w:rPr>
        <w:t>和《三</w:t>
      </w:r>
      <w:r w:rsidR="003D20D5" w:rsidRPr="003D20D5">
        <w:rPr>
          <w:rFonts w:ascii="仿宋_GB2312" w:eastAsia="仿宋_GB2312" w:hAnsi="仿宋_GB2312" w:hint="eastAsia"/>
          <w:sz w:val="28"/>
          <w:szCs w:val="28"/>
        </w:rPr>
        <w:t>江学院实验室安全工作规程</w:t>
      </w:r>
      <w:r w:rsidR="003D20D5">
        <w:rPr>
          <w:rFonts w:ascii="仿宋_GB2312" w:eastAsia="仿宋_GB2312" w:hAnsi="仿宋_GB2312" w:hint="eastAsia"/>
          <w:sz w:val="28"/>
          <w:szCs w:val="28"/>
        </w:rPr>
        <w:t>》</w:t>
      </w:r>
      <w:r>
        <w:rPr>
          <w:rFonts w:ascii="仿宋_GB2312" w:eastAsia="仿宋_GB2312" w:hAnsi="仿宋_GB2312" w:hint="eastAsia"/>
          <w:sz w:val="28"/>
          <w:szCs w:val="28"/>
        </w:rPr>
        <w:t>等有关</w:t>
      </w:r>
      <w:r w:rsidR="009E13F5">
        <w:rPr>
          <w:rFonts w:ascii="仿宋_GB2312" w:eastAsia="仿宋_GB2312" w:hAnsi="仿宋_GB2312" w:hint="eastAsia"/>
          <w:sz w:val="28"/>
          <w:szCs w:val="28"/>
        </w:rPr>
        <w:t>文件规定</w:t>
      </w:r>
      <w:r>
        <w:rPr>
          <w:rFonts w:ascii="仿宋_GB2312" w:eastAsia="仿宋_GB2312" w:hAnsi="仿宋_GB2312" w:hint="eastAsia"/>
          <w:sz w:val="28"/>
          <w:szCs w:val="28"/>
        </w:rPr>
        <w:t>，为切实</w:t>
      </w:r>
      <w:r w:rsidR="009E13F5">
        <w:rPr>
          <w:rFonts w:ascii="仿宋_GB2312" w:eastAsia="仿宋_GB2312" w:hAnsi="仿宋_GB2312" w:hint="eastAsia"/>
          <w:sz w:val="28"/>
          <w:szCs w:val="28"/>
        </w:rPr>
        <w:t>加强我</w:t>
      </w:r>
      <w:r w:rsidR="003D20D5">
        <w:rPr>
          <w:rFonts w:ascii="仿宋_GB2312" w:eastAsia="仿宋_GB2312" w:hAnsi="仿宋_GB2312" w:hint="eastAsia"/>
          <w:sz w:val="28"/>
          <w:szCs w:val="28"/>
        </w:rPr>
        <w:t>单位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安全管理意识和责任意识，实现学校安全稳定的总目标，进一步落实“谁主管，谁负责”的原则，</w:t>
      </w:r>
      <w:r w:rsidR="003D20D5">
        <w:rPr>
          <w:rFonts w:ascii="仿宋_GB2312" w:eastAsia="仿宋_GB2312" w:hAnsi="仿宋_GB2312" w:hint="eastAsia"/>
          <w:sz w:val="28"/>
          <w:szCs w:val="28"/>
        </w:rPr>
        <w:t>我单位</w:t>
      </w:r>
      <w:r>
        <w:rPr>
          <w:rFonts w:ascii="仿宋_GB2312" w:eastAsia="仿宋_GB2312" w:hAnsi="仿宋_GB2312" w:hint="eastAsia"/>
          <w:sz w:val="28"/>
          <w:szCs w:val="28"/>
        </w:rPr>
        <w:t>决定与</w:t>
      </w:r>
      <w:r w:rsidR="003D20D5">
        <w:rPr>
          <w:rFonts w:ascii="仿宋_GB2312" w:eastAsia="仿宋_GB2312" w:hAnsi="仿宋_GB2312" w:hint="eastAsia"/>
          <w:sz w:val="28"/>
          <w:szCs w:val="28"/>
        </w:rPr>
        <w:t>实验室主任、中心主任</w:t>
      </w:r>
      <w:r>
        <w:rPr>
          <w:rFonts w:ascii="仿宋_GB2312" w:eastAsia="仿宋_GB2312" w:hAnsi="仿宋_GB2312" w:hint="eastAsia"/>
          <w:sz w:val="28"/>
          <w:szCs w:val="28"/>
        </w:rPr>
        <w:t>签订</w:t>
      </w:r>
      <w:r w:rsidR="004D03D0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年度</w:t>
      </w:r>
      <w:r w:rsidR="009E13F5">
        <w:rPr>
          <w:rFonts w:ascii="仿宋_GB2312" w:eastAsia="仿宋_GB2312" w:hAnsi="仿宋_GB2312" w:hint="eastAsia"/>
          <w:sz w:val="28"/>
          <w:szCs w:val="28"/>
        </w:rPr>
        <w:t>实验室</w:t>
      </w:r>
      <w:r>
        <w:rPr>
          <w:rFonts w:ascii="仿宋_GB2312" w:eastAsia="仿宋_GB2312" w:hAnsi="仿宋_GB2312" w:hint="eastAsia"/>
          <w:sz w:val="28"/>
          <w:szCs w:val="28"/>
        </w:rPr>
        <w:t>安全管理责任书。</w:t>
      </w:r>
    </w:p>
    <w:p w:rsidR="00A01079" w:rsidRDefault="00A01079" w:rsidP="005961B2">
      <w:pPr>
        <w:pStyle w:val="a3"/>
        <w:shd w:val="clear" w:color="auto" w:fill="FFFFFF"/>
        <w:spacing w:before="0" w:beforeAutospacing="0" w:after="0" w:afterAutospacing="0"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6266C">
        <w:rPr>
          <w:rFonts w:hint="eastAsia"/>
          <w:b/>
          <w:sz w:val="28"/>
          <w:szCs w:val="28"/>
        </w:rPr>
        <w:t>实验室</w:t>
      </w:r>
      <w:r>
        <w:rPr>
          <w:rFonts w:hint="eastAsia"/>
          <w:b/>
          <w:sz w:val="28"/>
          <w:szCs w:val="28"/>
        </w:rPr>
        <w:t>安全管理目标</w:t>
      </w:r>
    </w:p>
    <w:p w:rsidR="00A01079" w:rsidRPr="005961B2" w:rsidRDefault="005D35AB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各单位要明确责任，加强实验室安全管理，确保实验室安全稳定，做到以下几点：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（一）加强师生实验室安全教育培训，落实实验室准入制度。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（二）加强实验室安全管理，杜绝实验室安全事故。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（三）强</w:t>
      </w:r>
      <w:r w:rsidRPr="005961B2">
        <w:rPr>
          <w:rFonts w:ascii="仿宋_GB2312" w:eastAsia="仿宋_GB2312" w:hAnsi="仿宋_GB2312"/>
          <w:sz w:val="28"/>
          <w:szCs w:val="28"/>
        </w:rPr>
        <w:t>化实验室危险化学品及危险废物的安全管理。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（四）做好实验室安全文化建设、环境建设和宣传。</w:t>
      </w:r>
    </w:p>
    <w:p w:rsidR="006B5A9D" w:rsidRPr="005961B2" w:rsidRDefault="006B5A9D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/>
          <w:sz w:val="28"/>
          <w:szCs w:val="28"/>
        </w:rPr>
        <w:t>（五）做</w:t>
      </w:r>
      <w:r w:rsidRPr="005961B2">
        <w:rPr>
          <w:rFonts w:ascii="仿宋_GB2312" w:eastAsia="仿宋_GB2312" w:hAnsi="仿宋_GB2312" w:hint="eastAsia"/>
          <w:sz w:val="28"/>
          <w:szCs w:val="28"/>
        </w:rPr>
        <w:t>好实验室安全工作的考核及评估。</w:t>
      </w:r>
    </w:p>
    <w:p w:rsidR="00A01079" w:rsidRDefault="00A01079" w:rsidP="005961B2">
      <w:pPr>
        <w:spacing w:line="400" w:lineRule="exact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5D35AB">
        <w:rPr>
          <w:rFonts w:hint="eastAsia"/>
          <w:b/>
          <w:sz w:val="28"/>
          <w:szCs w:val="28"/>
        </w:rPr>
        <w:t>实验室安全管理</w:t>
      </w:r>
      <w:r>
        <w:rPr>
          <w:rFonts w:hint="eastAsia"/>
          <w:b/>
          <w:sz w:val="28"/>
          <w:szCs w:val="28"/>
        </w:rPr>
        <w:t>具体要求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（一）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遵守国家政策和法规,领导实验室</w:t>
      </w:r>
      <w:r w:rsidR="00F84C57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全体员工完成教学和科研任务。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（二）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负责实验室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6002E6">
        <w:rPr>
          <w:rFonts w:ascii="仿宋_GB2312" w:eastAsia="仿宋_GB2312" w:hAnsi="仿宋_GB2312" w:hint="eastAsia"/>
          <w:sz w:val="28"/>
          <w:szCs w:val="28"/>
        </w:rPr>
        <w:t>全面工作，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制定实验室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的长远发展规划及组织实施，合理安排实验室各项工作，并创造更好效益。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（三）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定期召开实验室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教学工作会议，讨论、研究并布置实验室教学、科研和生产任务。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（四）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加强实验室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建设，充分发挥实验室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的作用，建设、健全各项管理制度，完善管理机制，提高科学管理水平。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（五）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积极创新，不断完善管理体制，逐步改善教学实验、实习环境，不断提出教学创新思路。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（六）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亲自组织并参与领导学生实验、实习的各项研究工作，促进实验、实习的教学改革，保证教学质量稳步提高。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领导并组织实验室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成员完成设备的管理、保养和维护工作，使仪器设备经常处于完好状态。开展实验装置的研究和自制工作。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（八）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领导并组织实验室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成员完成实验室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教学和科学研究各种资料、实验室管理和仪器设备管理各种数据的采集、整理、保存和上报工作。</w:t>
      </w:r>
    </w:p>
    <w:p w:rsidR="0020301E" w:rsidRP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（九）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负责本实验室</w:t>
      </w:r>
      <w:r w:rsidR="00B74C35">
        <w:rPr>
          <w:rFonts w:ascii="仿宋_GB2312" w:eastAsia="仿宋_GB2312" w:hAnsi="仿宋_GB2312" w:hint="eastAsia"/>
          <w:sz w:val="28"/>
          <w:szCs w:val="28"/>
        </w:rPr>
        <w:t>（中心）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精神文明建设，抓好工作人员和学生的思想政治教育。</w:t>
      </w:r>
    </w:p>
    <w:p w:rsidR="0020301E" w:rsidRDefault="005E66C0" w:rsidP="0020301E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（十）</w:t>
      </w:r>
      <w:r w:rsidR="0020301E" w:rsidRPr="0020301E">
        <w:rPr>
          <w:rFonts w:ascii="仿宋_GB2312" w:eastAsia="仿宋_GB2312" w:hAnsi="仿宋_GB2312" w:hint="eastAsia"/>
          <w:sz w:val="28"/>
          <w:szCs w:val="28"/>
        </w:rPr>
        <w:t>定期检查、总结实验室工作，开展评比活动。</w:t>
      </w:r>
    </w:p>
    <w:p w:rsidR="00A01079" w:rsidRDefault="00A01079" w:rsidP="0020301E">
      <w:pPr>
        <w:spacing w:line="400" w:lineRule="exact"/>
        <w:ind w:firstLine="562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5D35AB">
        <w:rPr>
          <w:rFonts w:hint="eastAsia"/>
          <w:b/>
          <w:sz w:val="28"/>
          <w:szCs w:val="28"/>
        </w:rPr>
        <w:t>安全考核与责任追究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（一）</w:t>
      </w:r>
      <w:r w:rsidRPr="005961B2">
        <w:rPr>
          <w:rFonts w:ascii="仿宋_GB2312" w:eastAsia="仿宋_GB2312" w:hAnsi="仿宋_GB2312"/>
          <w:sz w:val="28"/>
          <w:szCs w:val="28"/>
        </w:rPr>
        <w:t>将实验室安全管理工作纳入学校对各单位考核评比的重要内容，对在安全管理方面发生严重安全责任事故的，实行一票</w:t>
      </w:r>
      <w:r w:rsidRPr="005961B2">
        <w:rPr>
          <w:rFonts w:ascii="仿宋_GB2312" w:eastAsia="仿宋_GB2312" w:hAnsi="仿宋_GB2312" w:hint="eastAsia"/>
          <w:sz w:val="28"/>
          <w:szCs w:val="28"/>
        </w:rPr>
        <w:t>否决</w:t>
      </w:r>
      <w:r w:rsidRPr="005961B2">
        <w:rPr>
          <w:rFonts w:ascii="仿宋_GB2312" w:eastAsia="仿宋_GB2312" w:hAnsi="仿宋_GB2312"/>
          <w:sz w:val="28"/>
          <w:szCs w:val="28"/>
        </w:rPr>
        <w:t>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（二）</w:t>
      </w:r>
      <w:r w:rsidRPr="005961B2">
        <w:rPr>
          <w:rFonts w:ascii="仿宋_GB2312" w:eastAsia="仿宋_GB2312" w:hAnsi="仿宋_GB2312"/>
          <w:sz w:val="28"/>
          <w:szCs w:val="28"/>
        </w:rPr>
        <w:t>对履行职责不力或未履行安全管理职责而引发</w:t>
      </w:r>
      <w:r w:rsidR="002B1A9E" w:rsidRPr="005961B2">
        <w:rPr>
          <w:rFonts w:ascii="仿宋_GB2312" w:eastAsia="仿宋_GB2312" w:hAnsi="仿宋_GB2312"/>
          <w:sz w:val="28"/>
          <w:szCs w:val="28"/>
        </w:rPr>
        <w:t>实验室</w:t>
      </w:r>
      <w:r w:rsidRPr="005961B2">
        <w:rPr>
          <w:rFonts w:ascii="仿宋_GB2312" w:eastAsia="仿宋_GB2312" w:hAnsi="仿宋_GB2312"/>
          <w:sz w:val="28"/>
          <w:szCs w:val="28"/>
        </w:rPr>
        <w:t>安全事故的，学校将根据情节轻重、损失程度和责任大小，追究相关人</w:t>
      </w:r>
      <w:r w:rsidRPr="005961B2">
        <w:rPr>
          <w:rFonts w:ascii="仿宋_GB2312" w:eastAsia="仿宋_GB2312" w:hAnsi="仿宋_GB2312" w:hint="eastAsia"/>
          <w:sz w:val="28"/>
          <w:szCs w:val="28"/>
        </w:rPr>
        <w:t>员责任。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（三）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对履行安全管理职责不力造成重大安全事故触犯法律的，学校将移送公安机关进行处理。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（四）</w:t>
      </w:r>
      <w:r w:rsidRPr="005961B2">
        <w:rPr>
          <w:rFonts w:ascii="仿宋_GB2312" w:eastAsia="仿宋_GB2312" w:hAnsi="仿宋_GB2312"/>
          <w:sz w:val="28"/>
          <w:szCs w:val="28"/>
        </w:rPr>
        <w:t>对履行安全管理工作职责成绩显著的集体和个人，学</w:t>
      </w:r>
      <w:r w:rsidRPr="005961B2">
        <w:rPr>
          <w:rFonts w:ascii="仿宋_GB2312" w:eastAsia="仿宋_GB2312" w:hAnsi="仿宋_GB2312" w:hint="eastAsia"/>
          <w:sz w:val="28"/>
          <w:szCs w:val="28"/>
        </w:rPr>
        <w:t>校将予以表彰和奖励。</w:t>
      </w:r>
    </w:p>
    <w:p w:rsidR="00A5410F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</w:p>
    <w:p w:rsidR="00A01079" w:rsidRPr="005961B2" w:rsidRDefault="00A5410F" w:rsidP="005961B2">
      <w:pPr>
        <w:spacing w:line="400" w:lineRule="exact"/>
        <w:ind w:firstLine="560"/>
        <w:jc w:val="both"/>
        <w:rPr>
          <w:rFonts w:ascii="仿宋_GB2312" w:eastAsia="仿宋_GB2312" w:hAnsi="仿宋_GB2312"/>
          <w:sz w:val="28"/>
          <w:szCs w:val="28"/>
        </w:rPr>
      </w:pPr>
      <w:r w:rsidRPr="005961B2">
        <w:rPr>
          <w:rFonts w:ascii="仿宋_GB2312" w:eastAsia="仿宋_GB2312" w:hAnsi="仿宋_GB2312" w:hint="eastAsia"/>
          <w:sz w:val="28"/>
          <w:szCs w:val="28"/>
        </w:rPr>
        <w:t>本责任书的责任期为：</w:t>
      </w:r>
      <w:r w:rsidR="004D03D0">
        <w:rPr>
          <w:rFonts w:ascii="仿宋_GB2312" w:eastAsia="仿宋_GB2312" w:hAnsi="仿宋_GB2312"/>
          <w:sz w:val="28"/>
          <w:szCs w:val="28"/>
        </w:rPr>
        <w:t>2024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r w:rsidRPr="005961B2">
        <w:rPr>
          <w:rFonts w:ascii="仿宋_GB2312" w:eastAsia="仿宋_GB2312" w:hAnsi="仿宋_GB2312"/>
          <w:sz w:val="28"/>
          <w:szCs w:val="28"/>
        </w:rPr>
        <w:t>月至</w:t>
      </w:r>
      <w:r w:rsidR="004D03D0">
        <w:rPr>
          <w:rFonts w:ascii="仿宋_GB2312" w:eastAsia="仿宋_GB2312" w:hAnsi="仿宋_GB2312"/>
          <w:sz w:val="28"/>
          <w:szCs w:val="28"/>
        </w:rPr>
        <w:t>2025</w:t>
      </w:r>
      <w:r w:rsidRPr="005961B2">
        <w:rPr>
          <w:rFonts w:ascii="仿宋_GB2312" w:eastAsia="仿宋_GB2312" w:hAnsi="仿宋_GB2312"/>
          <w:sz w:val="28"/>
          <w:szCs w:val="28"/>
        </w:rPr>
        <w:t>年</w:t>
      </w:r>
      <w:r w:rsidR="006919B2">
        <w:rPr>
          <w:rFonts w:ascii="仿宋_GB2312" w:eastAsia="仿宋_GB2312" w:hAnsi="仿宋_GB2312"/>
          <w:sz w:val="28"/>
          <w:szCs w:val="28"/>
        </w:rPr>
        <w:t>2</w:t>
      </w:r>
      <w:r w:rsidRPr="005961B2">
        <w:rPr>
          <w:rFonts w:ascii="仿宋_GB2312" w:eastAsia="仿宋_GB2312" w:hAnsi="仿宋_GB2312"/>
          <w:sz w:val="28"/>
          <w:szCs w:val="28"/>
        </w:rPr>
        <w:t>月。责任书一式</w:t>
      </w:r>
      <w:r w:rsidRPr="005961B2">
        <w:rPr>
          <w:rFonts w:ascii="仿宋_GB2312" w:eastAsia="仿宋_GB2312" w:hAnsi="仿宋_GB2312" w:hint="eastAsia"/>
          <w:sz w:val="28"/>
          <w:szCs w:val="28"/>
        </w:rPr>
        <w:t>二</w:t>
      </w:r>
      <w:r w:rsidRPr="005961B2">
        <w:rPr>
          <w:rFonts w:ascii="仿宋_GB2312" w:eastAsia="仿宋_GB2312" w:hAnsi="仿宋_GB2312"/>
          <w:sz w:val="28"/>
          <w:szCs w:val="28"/>
        </w:rPr>
        <w:t>份，</w:t>
      </w:r>
      <w:r w:rsidR="002B1A9E" w:rsidRPr="005961B2">
        <w:rPr>
          <w:rFonts w:ascii="仿宋_GB2312" w:eastAsia="仿宋_GB2312" w:hAnsi="仿宋_GB2312"/>
          <w:sz w:val="28"/>
          <w:szCs w:val="28"/>
        </w:rPr>
        <w:t>责任双方各执一份。责任人因工作变动，由继任人重新</w:t>
      </w:r>
      <w:r w:rsidR="00FC331A">
        <w:rPr>
          <w:rFonts w:ascii="仿宋_GB2312" w:eastAsia="仿宋_GB2312" w:hAnsi="仿宋_GB2312" w:hint="eastAsia"/>
          <w:sz w:val="28"/>
          <w:szCs w:val="28"/>
        </w:rPr>
        <w:t>签订</w:t>
      </w:r>
      <w:bookmarkStart w:id="0" w:name="_GoBack"/>
      <w:bookmarkEnd w:id="0"/>
      <w:r w:rsidR="002B1A9E" w:rsidRPr="005961B2">
        <w:rPr>
          <w:rFonts w:ascii="仿宋_GB2312" w:eastAsia="仿宋_GB2312" w:hAnsi="仿宋_GB2312"/>
          <w:sz w:val="28"/>
          <w:szCs w:val="28"/>
        </w:rPr>
        <w:t>责任书并履行相应的责任。</w:t>
      </w: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5410F" w:rsidRDefault="00A5410F" w:rsidP="00A01079">
      <w:pPr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A01079" w:rsidRDefault="00525755" w:rsidP="007375A5">
      <w:pPr>
        <w:tabs>
          <w:tab w:val="right" w:pos="9071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单位</w:t>
      </w:r>
      <w:r w:rsidR="006B5A9D">
        <w:rPr>
          <w:rFonts w:ascii="仿宋_GB2312" w:eastAsia="仿宋_GB2312" w:hAnsi="仿宋_GB2312" w:hint="eastAsia"/>
          <w:sz w:val="28"/>
          <w:szCs w:val="28"/>
        </w:rPr>
        <w:t>（盖章）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   </w:t>
      </w:r>
      <w:r>
        <w:rPr>
          <w:rFonts w:ascii="仿宋_GB2312" w:eastAsia="仿宋_GB2312" w:hAnsi="仿宋_GB2312"/>
          <w:sz w:val="28"/>
          <w:szCs w:val="28"/>
        </w:rPr>
        <w:t xml:space="preserve">    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 </w:t>
      </w:r>
    </w:p>
    <w:p w:rsidR="00A01079" w:rsidRDefault="00A01079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</w:p>
    <w:p w:rsidR="00A01079" w:rsidRDefault="00724277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责任</w:t>
      </w:r>
      <w:r w:rsidR="00525755">
        <w:rPr>
          <w:rFonts w:ascii="仿宋_GB2312" w:eastAsia="仿宋_GB2312" w:hAnsi="仿宋_GB2312" w:hint="eastAsia"/>
          <w:sz w:val="28"/>
          <w:szCs w:val="28"/>
        </w:rPr>
        <w:t>人</w:t>
      </w:r>
      <w:r w:rsidR="00A01079">
        <w:rPr>
          <w:rFonts w:ascii="仿宋_GB2312" w:eastAsia="仿宋_GB2312" w:hAnsi="仿宋_GB2312" w:hint="eastAsia"/>
          <w:sz w:val="28"/>
          <w:szCs w:val="28"/>
        </w:rPr>
        <w:t xml:space="preserve">：   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</w:t>
      </w:r>
      <w:r w:rsidR="00822CB4">
        <w:rPr>
          <w:rFonts w:ascii="仿宋_GB2312" w:eastAsia="仿宋_GB2312" w:hAnsi="仿宋_GB2312"/>
          <w:sz w:val="28"/>
          <w:szCs w:val="28"/>
        </w:rPr>
        <w:t xml:space="preserve"> </w:t>
      </w:r>
      <w:r w:rsidR="0032750F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/>
          <w:sz w:val="28"/>
          <w:szCs w:val="28"/>
        </w:rPr>
        <w:t xml:space="preserve">  </w:t>
      </w:r>
      <w:r w:rsidR="0032750F">
        <w:rPr>
          <w:rFonts w:ascii="仿宋_GB2312" w:eastAsia="仿宋_GB2312" w:hAnsi="仿宋_GB2312"/>
          <w:sz w:val="28"/>
          <w:szCs w:val="28"/>
        </w:rPr>
        <w:t xml:space="preserve">    </w:t>
      </w:r>
      <w:r w:rsidR="00525755">
        <w:rPr>
          <w:rFonts w:ascii="仿宋_GB2312" w:eastAsia="仿宋_GB2312" w:hAnsi="仿宋_GB2312" w:hint="eastAsia"/>
          <w:sz w:val="28"/>
          <w:szCs w:val="28"/>
        </w:rPr>
        <w:t>实验室（中心）主任</w:t>
      </w:r>
      <w:r w:rsidR="00A01079">
        <w:rPr>
          <w:rFonts w:ascii="仿宋_GB2312" w:eastAsia="仿宋_GB2312" w:hAnsi="仿宋_GB2312" w:hint="eastAsia"/>
          <w:sz w:val="28"/>
          <w:szCs w:val="28"/>
        </w:rPr>
        <w:t>：</w:t>
      </w:r>
    </w:p>
    <w:p w:rsidR="0032750F" w:rsidRPr="0032750F" w:rsidRDefault="0032750F" w:rsidP="007375A5">
      <w:pPr>
        <w:tabs>
          <w:tab w:val="left" w:pos="6300"/>
        </w:tabs>
        <w:spacing w:line="380" w:lineRule="exact"/>
        <w:ind w:firstLineChars="152" w:firstLine="426"/>
        <w:rPr>
          <w:rFonts w:ascii="仿宋_GB2312" w:eastAsia="仿宋_GB2312" w:hAnsi="仿宋_GB2312"/>
          <w:sz w:val="28"/>
          <w:szCs w:val="28"/>
        </w:rPr>
      </w:pPr>
    </w:p>
    <w:p w:rsidR="00A01079" w:rsidRDefault="00A01079" w:rsidP="00A01079">
      <w:pPr>
        <w:tabs>
          <w:tab w:val="left" w:pos="6300"/>
        </w:tabs>
        <w:spacing w:line="3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</w:p>
    <w:p w:rsidR="00A01079" w:rsidRDefault="00A01079" w:rsidP="00A01079">
      <w:pPr>
        <w:tabs>
          <w:tab w:val="left" w:pos="5145"/>
        </w:tabs>
        <w:spacing w:line="380" w:lineRule="exact"/>
        <w:ind w:firstLineChars="71" w:firstLine="199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</w:t>
      </w:r>
      <w:r w:rsidR="004D03D0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6F0A0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 xml:space="preserve">日 </w:t>
      </w:r>
      <w:r>
        <w:rPr>
          <w:rFonts w:ascii="仿宋_GB2312" w:eastAsia="仿宋_GB2312" w:hAnsi="仿宋_GB2312"/>
          <w:sz w:val="28"/>
          <w:szCs w:val="28"/>
        </w:rPr>
        <w:t xml:space="preserve">         </w:t>
      </w:r>
      <w:r w:rsidR="00A24A1A">
        <w:rPr>
          <w:rFonts w:ascii="仿宋_GB2312" w:eastAsia="仿宋_GB2312" w:hAnsi="仿宋_GB2312"/>
          <w:sz w:val="28"/>
          <w:szCs w:val="28"/>
        </w:rPr>
        <w:t xml:space="preserve">      </w:t>
      </w:r>
      <w:r w:rsidR="008F63A0">
        <w:rPr>
          <w:rFonts w:ascii="仿宋_GB2312" w:eastAsia="仿宋_GB2312" w:hAnsi="仿宋_GB2312"/>
          <w:sz w:val="28"/>
          <w:szCs w:val="28"/>
        </w:rPr>
        <w:t xml:space="preserve">   </w:t>
      </w:r>
      <w:r w:rsidR="004D03D0">
        <w:rPr>
          <w:rFonts w:ascii="仿宋_GB2312" w:eastAsia="仿宋_GB2312" w:hAnsi="仿宋_GB2312"/>
          <w:sz w:val="28"/>
          <w:szCs w:val="28"/>
        </w:rPr>
        <w:t>2024</w:t>
      </w:r>
      <w:r>
        <w:rPr>
          <w:rFonts w:ascii="仿宋_GB2312" w:eastAsia="仿宋_GB2312" w:hAnsi="仿宋_GB2312" w:hint="eastAsia"/>
          <w:sz w:val="28"/>
          <w:szCs w:val="28"/>
        </w:rPr>
        <w:t>年</w:t>
      </w:r>
      <w:r w:rsidR="00A851AC">
        <w:rPr>
          <w:rFonts w:ascii="仿宋_GB2312" w:eastAsia="仿宋_GB2312" w:hAnsi="仿宋_GB2312"/>
          <w:sz w:val="28"/>
          <w:szCs w:val="28"/>
        </w:rPr>
        <w:t>3</w:t>
      </w:r>
      <w:r>
        <w:rPr>
          <w:rFonts w:ascii="仿宋_GB2312" w:eastAsia="仿宋_GB2312" w:hAnsi="仿宋_GB2312" w:hint="eastAsia"/>
          <w:sz w:val="28"/>
          <w:szCs w:val="28"/>
        </w:rPr>
        <w:t>月</w:t>
      </w:r>
      <w:r w:rsidR="006F0A07">
        <w:rPr>
          <w:rFonts w:ascii="仿宋_GB2312" w:eastAsia="仿宋_GB2312" w:hAnsi="仿宋_GB2312"/>
          <w:sz w:val="28"/>
          <w:szCs w:val="28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日</w:t>
      </w:r>
    </w:p>
    <w:sectPr w:rsidR="00A01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ED" w:rsidRDefault="005317ED" w:rsidP="005948A0">
      <w:pPr>
        <w:spacing w:line="240" w:lineRule="auto"/>
        <w:ind w:firstLine="480"/>
      </w:pPr>
      <w:r>
        <w:separator/>
      </w:r>
    </w:p>
  </w:endnote>
  <w:endnote w:type="continuationSeparator" w:id="0">
    <w:p w:rsidR="005317ED" w:rsidRDefault="005317ED" w:rsidP="005948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FFFFFF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ED" w:rsidRDefault="005317ED" w:rsidP="005948A0">
      <w:pPr>
        <w:spacing w:line="240" w:lineRule="auto"/>
        <w:ind w:firstLine="480"/>
      </w:pPr>
      <w:r>
        <w:separator/>
      </w:r>
    </w:p>
  </w:footnote>
  <w:footnote w:type="continuationSeparator" w:id="0">
    <w:p w:rsidR="005317ED" w:rsidRDefault="005317ED" w:rsidP="005948A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 w:rsidP="005948A0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8A0" w:rsidRDefault="005948A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D11"/>
    <w:multiLevelType w:val="hybridMultilevel"/>
    <w:tmpl w:val="B3BCB15C"/>
    <w:lvl w:ilvl="0" w:tplc="944E16E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8F77AB4"/>
    <w:multiLevelType w:val="multilevel"/>
    <w:tmpl w:val="1BD0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46"/>
    <w:rsid w:val="000F2DD3"/>
    <w:rsid w:val="00110123"/>
    <w:rsid w:val="00165890"/>
    <w:rsid w:val="0020301E"/>
    <w:rsid w:val="002460A0"/>
    <w:rsid w:val="00257189"/>
    <w:rsid w:val="00257261"/>
    <w:rsid w:val="002B1A9E"/>
    <w:rsid w:val="0032750F"/>
    <w:rsid w:val="00334390"/>
    <w:rsid w:val="00377E1E"/>
    <w:rsid w:val="003D20D5"/>
    <w:rsid w:val="00443855"/>
    <w:rsid w:val="004D03D0"/>
    <w:rsid w:val="00525755"/>
    <w:rsid w:val="005317ED"/>
    <w:rsid w:val="00554FD9"/>
    <w:rsid w:val="005840D0"/>
    <w:rsid w:val="005948A0"/>
    <w:rsid w:val="005961B2"/>
    <w:rsid w:val="005B4497"/>
    <w:rsid w:val="005D35AB"/>
    <w:rsid w:val="005E66C0"/>
    <w:rsid w:val="006002E6"/>
    <w:rsid w:val="006919B2"/>
    <w:rsid w:val="00692BAB"/>
    <w:rsid w:val="006B5A9D"/>
    <w:rsid w:val="006F0A07"/>
    <w:rsid w:val="00717E58"/>
    <w:rsid w:val="00724277"/>
    <w:rsid w:val="007375A5"/>
    <w:rsid w:val="00763934"/>
    <w:rsid w:val="007B08AD"/>
    <w:rsid w:val="00822CB4"/>
    <w:rsid w:val="00845422"/>
    <w:rsid w:val="008F63A0"/>
    <w:rsid w:val="00966A7D"/>
    <w:rsid w:val="009A7734"/>
    <w:rsid w:val="009E13F5"/>
    <w:rsid w:val="00A01079"/>
    <w:rsid w:val="00A24A1A"/>
    <w:rsid w:val="00A5410F"/>
    <w:rsid w:val="00A851AC"/>
    <w:rsid w:val="00B13579"/>
    <w:rsid w:val="00B2175A"/>
    <w:rsid w:val="00B33E17"/>
    <w:rsid w:val="00B74C35"/>
    <w:rsid w:val="00BA1446"/>
    <w:rsid w:val="00BA394A"/>
    <w:rsid w:val="00BE0F75"/>
    <w:rsid w:val="00C85CC3"/>
    <w:rsid w:val="00D42D89"/>
    <w:rsid w:val="00D6266C"/>
    <w:rsid w:val="00D87BD4"/>
    <w:rsid w:val="00DE0645"/>
    <w:rsid w:val="00ED4809"/>
    <w:rsid w:val="00F84C57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76302-3C97-4C7A-B83C-1081318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855"/>
    <w:pPr>
      <w:spacing w:line="360" w:lineRule="auto"/>
      <w:ind w:firstLineChars="200" w:firstLine="200"/>
    </w:pPr>
    <w:rPr>
      <w:rFonts w:ascii="宋体" w:hAnsi="宋体" w:cs="宋体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A1446"/>
    <w:pPr>
      <w:spacing w:before="100" w:beforeAutospacing="1" w:after="100" w:afterAutospacing="1" w:line="240" w:lineRule="auto"/>
      <w:ind w:firstLineChars="0" w:firstLine="0"/>
      <w:outlineLvl w:val="0"/>
    </w:pPr>
    <w:rPr>
      <w:rFonts w:eastAsia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4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A1446"/>
    <w:pPr>
      <w:spacing w:before="100" w:beforeAutospacing="1" w:after="100" w:afterAutospacing="1" w:line="240" w:lineRule="auto"/>
      <w:ind w:firstLineChars="0" w:firstLine="0"/>
    </w:pPr>
    <w:rPr>
      <w:rFonts w:eastAsia="宋体"/>
    </w:rPr>
  </w:style>
  <w:style w:type="character" w:styleId="a4">
    <w:name w:val="Strong"/>
    <w:basedOn w:val="a0"/>
    <w:uiPriority w:val="22"/>
    <w:qFormat/>
    <w:rsid w:val="00BA1446"/>
    <w:rPr>
      <w:b/>
      <w:bCs/>
    </w:rPr>
  </w:style>
  <w:style w:type="paragraph" w:styleId="a5">
    <w:name w:val="header"/>
    <w:basedOn w:val="a"/>
    <w:link w:val="a6"/>
    <w:uiPriority w:val="99"/>
    <w:unhideWhenUsed/>
    <w:rsid w:val="00594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948A0"/>
    <w:rPr>
      <w:rFonts w:ascii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48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948A0"/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fandp</dc:creator>
  <cp:keywords/>
  <dc:description/>
  <cp:lastModifiedBy>Admin</cp:lastModifiedBy>
  <cp:revision>20</cp:revision>
  <cp:lastPrinted>2022-08-28T08:36:00Z</cp:lastPrinted>
  <dcterms:created xsi:type="dcterms:W3CDTF">2022-08-28T16:39:00Z</dcterms:created>
  <dcterms:modified xsi:type="dcterms:W3CDTF">2024-03-04T02:45:00Z</dcterms:modified>
</cp:coreProperties>
</file>