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F74" w:rsidRDefault="00ED3F74" w:rsidP="00ED3F74">
      <w:pPr>
        <w:jc w:val="center"/>
        <w:rPr>
          <w:rFonts w:ascii="黑体" w:eastAsia="黑体"/>
          <w:b/>
          <w:bCs/>
          <w:sz w:val="36"/>
          <w:szCs w:val="36"/>
        </w:rPr>
      </w:pPr>
      <w:r>
        <w:rPr>
          <w:rFonts w:ascii="黑体" w:eastAsia="黑体" w:cs="黑体" w:hint="eastAsia"/>
          <w:b/>
          <w:bCs/>
          <w:sz w:val="36"/>
          <w:szCs w:val="36"/>
        </w:rPr>
        <w:t>三江学院实验室安全隐患整改通知单</w:t>
      </w:r>
    </w:p>
    <w:p w:rsidR="00ED3F74" w:rsidRDefault="00ED3F74" w:rsidP="00ED3F74">
      <w:pPr>
        <w:wordWrap w:val="0"/>
        <w:jc w:val="right"/>
        <w:rPr>
          <w:sz w:val="28"/>
          <w:szCs w:val="28"/>
        </w:rPr>
      </w:pPr>
      <w:r>
        <w:rPr>
          <w:noProof/>
        </w:rPr>
        <mc:AlternateContent>
          <mc:Choice Requires="wps">
            <w:drawing>
              <wp:anchor distT="0" distB="0" distL="114300" distR="114300" simplePos="0" relativeHeight="251659264" behindDoc="1" locked="0" layoutInCell="1" allowOverlap="1">
                <wp:simplePos x="0" y="0"/>
                <wp:positionH relativeFrom="column">
                  <wp:posOffset>5410200</wp:posOffset>
                </wp:positionH>
                <wp:positionV relativeFrom="paragraph">
                  <wp:posOffset>1684020</wp:posOffset>
                </wp:positionV>
                <wp:extent cx="714375" cy="5943600"/>
                <wp:effectExtent l="0" t="0" r="952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5943600"/>
                        </a:xfrm>
                        <a:prstGeom prst="rect">
                          <a:avLst/>
                        </a:prstGeom>
                        <a:solidFill>
                          <a:srgbClr val="FFFFFF"/>
                        </a:solidFill>
                        <a:ln>
                          <a:noFill/>
                        </a:ln>
                      </wps:spPr>
                      <wps:txbx>
                        <w:txbxContent>
                          <w:p w:rsidR="008878F4" w:rsidRDefault="008878F4" w:rsidP="00ED3F74">
                            <w:pPr>
                              <w:ind w:leftChars="100" w:left="210"/>
                            </w:pPr>
                            <w:r>
                              <w:rPr>
                                <w:rFonts w:cs="宋体" w:hint="eastAsia"/>
                                <w:spacing w:val="52"/>
                                <w:kern w:val="0"/>
                              </w:rPr>
                              <w:t>第一联：教务处</w:t>
                            </w:r>
                            <w:r>
                              <w:rPr>
                                <w:kern w:val="0"/>
                              </w:rPr>
                              <w:t xml:space="preserve">    </w:t>
                            </w:r>
                            <w:r>
                              <w:rPr>
                                <w:rFonts w:cs="宋体" w:hint="eastAsia"/>
                                <w:spacing w:val="52"/>
                                <w:kern w:val="0"/>
                              </w:rPr>
                              <w:t>第二联：保卫</w:t>
                            </w:r>
                            <w:r>
                              <w:rPr>
                                <w:rFonts w:cs="宋体" w:hint="eastAsia"/>
                                <w:spacing w:val="3"/>
                                <w:kern w:val="0"/>
                              </w:rPr>
                              <w:t>处</w:t>
                            </w:r>
                            <w:r>
                              <w:rPr>
                                <w:kern w:val="0"/>
                              </w:rPr>
                              <w:t xml:space="preserve">    </w:t>
                            </w:r>
                            <w:r>
                              <w:rPr>
                                <w:rFonts w:cs="宋体" w:hint="eastAsia"/>
                                <w:spacing w:val="30"/>
                                <w:kern w:val="0"/>
                              </w:rPr>
                              <w:t>第三联：签收单</w:t>
                            </w:r>
                            <w:r>
                              <w:rPr>
                                <w:rFonts w:cs="宋体" w:hint="eastAsia"/>
                                <w:kern w:val="0"/>
                              </w:rPr>
                              <w:t>位</w:t>
                            </w:r>
                          </w:p>
                          <w:p w:rsidR="008878F4" w:rsidRDefault="008878F4" w:rsidP="00ED3F74"/>
                        </w:txbxContent>
                      </wps:txbx>
                      <wps:bodyPr vert="eaVert"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6pt;margin-top:132.6pt;width:56.25pt;height: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" stroked="f">
                <v:textbox style="layout-flow:vertical-ideographic">
                  <w:txbxContent>
                    <w:p w:rsidR="008878F4" w:rsidRDefault="008878F4" w:rsidP="00ED3F74">
                      <w:pPr>
                        <w:ind w:leftChars="100" w:left="210"/>
                      </w:pPr>
                      <w:r>
                        <w:rPr>
                          <w:rFonts w:cs="宋体" w:hint="eastAsia"/>
                          <w:spacing w:val="52"/>
                          <w:kern w:val="0"/>
                        </w:rPr>
                        <w:t>第一联：教务处</w:t>
                      </w:r>
                      <w:r>
                        <w:rPr>
                          <w:kern w:val="0"/>
                        </w:rPr>
                        <w:t xml:space="preserve">    </w:t>
                      </w:r>
                      <w:r>
                        <w:rPr>
                          <w:rFonts w:cs="宋体" w:hint="eastAsia"/>
                          <w:spacing w:val="52"/>
                          <w:kern w:val="0"/>
                        </w:rPr>
                        <w:t>第二联：保卫</w:t>
                      </w:r>
                      <w:r>
                        <w:rPr>
                          <w:rFonts w:cs="宋体" w:hint="eastAsia"/>
                          <w:spacing w:val="3"/>
                          <w:kern w:val="0"/>
                        </w:rPr>
                        <w:t>处</w:t>
                      </w:r>
                      <w:r>
                        <w:rPr>
                          <w:kern w:val="0"/>
                        </w:rPr>
                        <w:t xml:space="preserve">    </w:t>
                      </w:r>
                      <w:r>
                        <w:rPr>
                          <w:rFonts w:cs="宋体" w:hint="eastAsia"/>
                          <w:spacing w:val="30"/>
                          <w:kern w:val="0"/>
                        </w:rPr>
                        <w:t>第三联：签收单</w:t>
                      </w:r>
                      <w:r>
                        <w:rPr>
                          <w:rFonts w:cs="宋体" w:hint="eastAsia"/>
                          <w:kern w:val="0"/>
                        </w:rPr>
                        <w:t>位</w:t>
                      </w:r>
                    </w:p>
                    <w:p w:rsidR="008878F4" w:rsidRDefault="008878F4" w:rsidP="00ED3F74"/>
                  </w:txbxContent>
                </v:textbox>
              </v:shape>
            </w:pict>
          </mc:Fallback>
        </mc:AlternateContent>
      </w:r>
      <w:r>
        <w:rPr>
          <w:sz w:val="36"/>
          <w:szCs w:val="36"/>
        </w:rPr>
        <w:t>NO</w:t>
      </w:r>
      <w:r>
        <w:rPr>
          <w:sz w:val="28"/>
          <w:szCs w:val="28"/>
        </w:rPr>
        <w:t xml:space="preserve">:              </w:t>
      </w:r>
    </w:p>
    <w:tbl>
      <w:tblPr>
        <w:tblpPr w:leftFromText="180" w:rightFromText="180" w:vertAnchor="text" w:tblpXSpec="center"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857"/>
      </w:tblGrid>
      <w:tr w:rsidR="00ED3F74" w:rsidTr="008878F4">
        <w:trPr>
          <w:trHeight w:val="7784"/>
        </w:trPr>
        <w:tc>
          <w:tcPr>
            <w:tcW w:w="8522" w:type="dxa"/>
            <w:gridSpan w:val="2"/>
          </w:tcPr>
          <w:p w:rsidR="00ED3F74" w:rsidRDefault="00ED3F74" w:rsidP="008878F4">
            <w:pPr>
              <w:spacing w:line="400" w:lineRule="exact"/>
              <w:jc w:val="right"/>
            </w:pPr>
            <w:r>
              <w:rPr>
                <w:sz w:val="24"/>
              </w:rPr>
              <w:t xml:space="preserve"> </w:t>
            </w:r>
          </w:p>
          <w:p w:rsidR="00ED3F74" w:rsidRDefault="00ED3F74" w:rsidP="008878F4">
            <w:pPr>
              <w:spacing w:line="400" w:lineRule="exact"/>
              <w:rPr>
                <w:rFonts w:ascii="仿宋_GB2312" w:eastAsia="仿宋_GB2312"/>
                <w:sz w:val="24"/>
              </w:rPr>
            </w:pPr>
            <w:r>
              <w:rPr>
                <w:rFonts w:ascii="仿宋_GB2312" w:eastAsia="仿宋_GB2312" w:cs="仿宋_GB2312" w:hint="eastAsia"/>
                <w:sz w:val="24"/>
              </w:rPr>
              <w:t>致：</w:t>
            </w:r>
            <w:r>
              <w:rPr>
                <w:rFonts w:ascii="仿宋_GB2312" w:eastAsia="仿宋_GB2312" w:cs="仿宋_GB2312"/>
                <w:sz w:val="24"/>
                <w:u w:val="single"/>
              </w:rPr>
              <w:t xml:space="preserve">  </w:t>
            </w:r>
            <w:r w:rsidR="001E5191">
              <w:rPr>
                <w:rFonts w:ascii="仿宋_GB2312" w:eastAsia="仿宋_GB2312" w:cs="仿宋_GB2312" w:hint="eastAsia"/>
                <w:sz w:val="24"/>
                <w:u w:val="single"/>
              </w:rPr>
              <w:t xml:space="preserve"> </w:t>
            </w:r>
            <w:r w:rsidR="001E5191">
              <w:rPr>
                <w:rFonts w:ascii="仿宋_GB2312" w:eastAsia="仿宋_GB2312" w:cs="仿宋_GB2312"/>
                <w:sz w:val="24"/>
                <w:u w:val="single"/>
              </w:rPr>
              <w:t xml:space="preserve">   </w:t>
            </w:r>
            <w:r w:rsidR="001E5191">
              <w:rPr>
                <w:rFonts w:ascii="仿宋_GB2312" w:eastAsia="仿宋_GB2312" w:cs="仿宋_GB2312" w:hint="eastAsia"/>
                <w:sz w:val="24"/>
                <w:u w:val="single"/>
              </w:rPr>
              <w:t xml:space="preserve"> </w:t>
            </w:r>
            <w:r w:rsidR="001E5191">
              <w:rPr>
                <w:rFonts w:ascii="仿宋_GB2312" w:eastAsia="仿宋_GB2312" w:cs="仿宋_GB2312"/>
                <w:sz w:val="24"/>
                <w:u w:val="single"/>
              </w:rPr>
              <w:t xml:space="preserve">    </w:t>
            </w:r>
            <w:r w:rsidR="00392F4C">
              <w:rPr>
                <w:rFonts w:ascii="仿宋_GB2312" w:eastAsia="仿宋_GB2312" w:cs="仿宋_GB2312" w:hint="eastAsia"/>
                <w:sz w:val="24"/>
                <w:u w:val="single"/>
              </w:rPr>
              <w:t xml:space="preserve"> </w:t>
            </w:r>
            <w:r>
              <w:rPr>
                <w:rFonts w:ascii="仿宋_GB2312" w:eastAsia="仿宋_GB2312" w:cs="仿宋_GB2312"/>
                <w:sz w:val="24"/>
                <w:u w:val="single"/>
              </w:rPr>
              <w:t xml:space="preserve"> </w:t>
            </w:r>
            <w:r>
              <w:rPr>
                <w:rFonts w:ascii="仿宋_GB2312" w:eastAsia="仿宋_GB2312" w:cs="仿宋_GB2312" w:hint="eastAsia"/>
                <w:sz w:val="24"/>
              </w:rPr>
              <w:t>学院（单位）</w:t>
            </w:r>
          </w:p>
          <w:p w:rsidR="00ED3F74" w:rsidRDefault="00ED3F74" w:rsidP="008878F4">
            <w:pPr>
              <w:spacing w:line="400" w:lineRule="exact"/>
            </w:pPr>
            <w:r>
              <w:rPr>
                <w:rFonts w:ascii="仿宋_GB2312" w:eastAsia="仿宋_GB2312" w:cs="仿宋_GB2312"/>
                <w:sz w:val="24"/>
              </w:rPr>
              <w:t xml:space="preserve">    </w:t>
            </w:r>
            <w:r>
              <w:rPr>
                <w:rFonts w:ascii="仿宋_GB2312" w:eastAsia="仿宋_GB2312" w:cs="仿宋_GB2312" w:hint="eastAsia"/>
                <w:sz w:val="24"/>
              </w:rPr>
              <w:t>经</w:t>
            </w:r>
            <w:r>
              <w:rPr>
                <w:rFonts w:ascii="仿宋_GB2312" w:eastAsia="仿宋_GB2312" w:cs="仿宋_GB2312"/>
                <w:sz w:val="24"/>
              </w:rPr>
              <w:t xml:space="preserve"> </w:t>
            </w:r>
            <w:r w:rsidR="001E5191">
              <w:rPr>
                <w:rFonts w:ascii="仿宋_GB2312" w:eastAsia="仿宋_GB2312" w:cs="仿宋_GB2312"/>
                <w:sz w:val="24"/>
                <w:u w:val="single"/>
              </w:rPr>
              <w:t xml:space="preserve">    </w:t>
            </w:r>
            <w:r>
              <w:rPr>
                <w:rFonts w:ascii="仿宋_GB2312" w:eastAsia="仿宋_GB2312" w:cs="仿宋_GB2312"/>
                <w:sz w:val="24"/>
              </w:rPr>
              <w:t xml:space="preserve"> </w:t>
            </w:r>
            <w:r>
              <w:rPr>
                <w:rFonts w:ascii="仿宋_GB2312" w:eastAsia="仿宋_GB2312" w:cs="仿宋_GB2312" w:hint="eastAsia"/>
                <w:sz w:val="24"/>
              </w:rPr>
              <w:t>年</w:t>
            </w:r>
            <w:r>
              <w:rPr>
                <w:rFonts w:ascii="仿宋_GB2312" w:eastAsia="仿宋_GB2312" w:cs="仿宋_GB2312"/>
                <w:sz w:val="24"/>
                <w:u w:val="single"/>
              </w:rPr>
              <w:t xml:space="preserve">    </w:t>
            </w:r>
            <w:r>
              <w:rPr>
                <w:rFonts w:ascii="仿宋_GB2312" w:eastAsia="仿宋_GB2312" w:cs="仿宋_GB2312" w:hint="eastAsia"/>
                <w:sz w:val="24"/>
              </w:rPr>
              <w:t>月</w:t>
            </w:r>
            <w:r>
              <w:rPr>
                <w:rFonts w:ascii="仿宋_GB2312" w:eastAsia="仿宋_GB2312" w:cs="仿宋_GB2312"/>
                <w:sz w:val="24"/>
                <w:u w:val="single"/>
              </w:rPr>
              <w:t xml:space="preserve">  </w:t>
            </w:r>
            <w:r w:rsidR="001E5191">
              <w:rPr>
                <w:rFonts w:ascii="仿宋_GB2312" w:eastAsia="仿宋_GB2312" w:cs="仿宋_GB2312"/>
                <w:sz w:val="24"/>
                <w:u w:val="single"/>
              </w:rPr>
              <w:t xml:space="preserve">  </w:t>
            </w:r>
            <w:r>
              <w:rPr>
                <w:rFonts w:ascii="仿宋_GB2312" w:eastAsia="仿宋_GB2312" w:cs="仿宋_GB2312"/>
                <w:sz w:val="24"/>
                <w:u w:val="single"/>
              </w:rPr>
              <w:t xml:space="preserve">  </w:t>
            </w:r>
            <w:r>
              <w:rPr>
                <w:rFonts w:ascii="仿宋_GB2312" w:eastAsia="仿宋_GB2312" w:cs="仿宋_GB2312" w:hint="eastAsia"/>
                <w:sz w:val="24"/>
              </w:rPr>
              <w:t>日实验室安全检查</w:t>
            </w:r>
            <w:r w:rsidR="00717C76">
              <w:rPr>
                <w:rFonts w:ascii="仿宋_GB2312" w:eastAsia="仿宋_GB2312" w:cs="仿宋_GB2312" w:hint="eastAsia"/>
                <w:sz w:val="24"/>
              </w:rPr>
              <w:t>，发现</w:t>
            </w:r>
            <w:r>
              <w:rPr>
                <w:rFonts w:ascii="仿宋_GB2312" w:eastAsia="仿宋_GB2312" w:cs="仿宋_GB2312" w:hint="eastAsia"/>
                <w:sz w:val="24"/>
              </w:rPr>
              <w:t>你学院（单位）</w:t>
            </w:r>
            <w:r>
              <w:rPr>
                <w:rFonts w:ascii="仿宋_GB2312" w:eastAsia="仿宋_GB2312" w:cs="仿宋_GB2312"/>
                <w:sz w:val="24"/>
                <w:u w:val="single"/>
              </w:rPr>
              <w:t xml:space="preserve">         </w:t>
            </w:r>
            <w:r>
              <w:rPr>
                <w:rFonts w:ascii="仿宋_GB2312" w:eastAsia="仿宋_GB2312" w:cs="仿宋_GB2312" w:hint="eastAsia"/>
                <w:sz w:val="24"/>
              </w:rPr>
              <w:t>实验室存在下列安全隐患：</w:t>
            </w:r>
            <w:r>
              <w:t xml:space="preserve"> </w:t>
            </w:r>
          </w:p>
          <w:p w:rsidR="00ED3F74" w:rsidRPr="002A4E74" w:rsidRDefault="00ED3F74" w:rsidP="002A4E74">
            <w:pPr>
              <w:ind w:firstLineChars="216" w:firstLine="454"/>
            </w:pPr>
          </w:p>
          <w:p w:rsidR="00ED3F74" w:rsidRPr="00392F4C" w:rsidRDefault="00ED3F74" w:rsidP="002A4E74">
            <w:pPr>
              <w:ind w:firstLineChars="216" w:firstLine="518"/>
              <w:rPr>
                <w:rFonts w:ascii="仿宋_GB2312" w:eastAsia="仿宋_GB2312" w:cs="仿宋_GB2312"/>
                <w:sz w:val="24"/>
              </w:rPr>
            </w:pPr>
          </w:p>
          <w:p w:rsidR="00ED3F74" w:rsidRPr="00392F4C" w:rsidRDefault="00ED3F74" w:rsidP="002A4E74">
            <w:pPr>
              <w:ind w:firstLineChars="216" w:firstLine="518"/>
              <w:rPr>
                <w:rFonts w:ascii="仿宋_GB2312" w:eastAsia="仿宋_GB2312" w:cs="仿宋_GB2312"/>
                <w:sz w:val="24"/>
              </w:rPr>
            </w:pPr>
          </w:p>
          <w:p w:rsidR="00ED3F74" w:rsidRDefault="00ED3F74" w:rsidP="008878F4">
            <w:pPr>
              <w:spacing w:line="320" w:lineRule="exact"/>
              <w:ind w:firstLineChars="200" w:firstLine="480"/>
              <w:rPr>
                <w:rFonts w:ascii="仿宋_GB2312" w:eastAsia="仿宋_GB2312" w:cs="仿宋_GB2312"/>
                <w:sz w:val="24"/>
              </w:rPr>
            </w:pPr>
            <w:r>
              <w:rPr>
                <w:rFonts w:ascii="仿宋_GB2312" w:eastAsia="仿宋_GB2312" w:cs="仿宋_GB2312"/>
                <w:sz w:val="24"/>
              </w:rPr>
              <w:t>1.</w:t>
            </w:r>
            <w:r>
              <w:rPr>
                <w:rFonts w:ascii="仿宋_GB2312" w:eastAsia="仿宋_GB2312" w:cs="仿宋_GB2312" w:hint="eastAsia"/>
                <w:sz w:val="24"/>
              </w:rPr>
              <w:t>对无任何特殊原因，限于</w:t>
            </w:r>
            <w:r>
              <w:rPr>
                <w:rFonts w:ascii="仿宋_GB2312" w:eastAsia="仿宋_GB2312" w:cs="仿宋_GB2312"/>
                <w:sz w:val="24"/>
                <w:u w:val="single"/>
              </w:rPr>
              <w:t xml:space="preserve"> </w:t>
            </w:r>
            <w:r w:rsidR="001E5191">
              <w:rPr>
                <w:rFonts w:ascii="仿宋_GB2312" w:eastAsia="仿宋_GB2312" w:cs="仿宋_GB2312"/>
                <w:sz w:val="24"/>
                <w:u w:val="single"/>
              </w:rPr>
              <w:t xml:space="preserve"> </w:t>
            </w:r>
            <w:r>
              <w:rPr>
                <w:rFonts w:ascii="仿宋_GB2312" w:eastAsia="仿宋_GB2312" w:cs="仿宋_GB2312"/>
                <w:sz w:val="24"/>
                <w:u w:val="single"/>
              </w:rPr>
              <w:t xml:space="preserve">  </w:t>
            </w:r>
            <w:r>
              <w:rPr>
                <w:rFonts w:ascii="仿宋_GB2312" w:eastAsia="仿宋_GB2312" w:cs="仿宋_GB2312"/>
                <w:sz w:val="24"/>
              </w:rPr>
              <w:t xml:space="preserve"> </w:t>
            </w:r>
            <w:r>
              <w:rPr>
                <w:rFonts w:ascii="仿宋_GB2312" w:eastAsia="仿宋_GB2312" w:cs="仿宋_GB2312" w:hint="eastAsia"/>
                <w:sz w:val="24"/>
              </w:rPr>
              <w:t>年</w:t>
            </w:r>
            <w:r w:rsidR="001E5191">
              <w:rPr>
                <w:rFonts w:ascii="仿宋_GB2312" w:eastAsia="仿宋_GB2312" w:cs="仿宋_GB2312"/>
                <w:sz w:val="24"/>
                <w:u w:val="single"/>
              </w:rPr>
              <w:t xml:space="preserve"> </w:t>
            </w:r>
            <w:r>
              <w:rPr>
                <w:rFonts w:ascii="仿宋_GB2312" w:eastAsia="仿宋_GB2312" w:cs="仿宋_GB2312"/>
                <w:sz w:val="24"/>
                <w:u w:val="single"/>
              </w:rPr>
              <w:t xml:space="preserve"> </w:t>
            </w:r>
            <w:r>
              <w:rPr>
                <w:rFonts w:ascii="仿宋_GB2312" w:eastAsia="仿宋_GB2312" w:cs="仿宋_GB2312" w:hint="eastAsia"/>
                <w:sz w:val="24"/>
              </w:rPr>
              <w:t>月</w:t>
            </w:r>
            <w:r>
              <w:rPr>
                <w:rFonts w:ascii="仿宋_GB2312" w:eastAsia="仿宋_GB2312" w:cs="仿宋_GB2312"/>
                <w:sz w:val="24"/>
                <w:u w:val="single"/>
              </w:rPr>
              <w:t xml:space="preserve">  </w:t>
            </w:r>
            <w:r w:rsidR="001E5191">
              <w:rPr>
                <w:rFonts w:ascii="仿宋_GB2312" w:eastAsia="仿宋_GB2312" w:cs="仿宋_GB2312"/>
                <w:sz w:val="24"/>
                <w:u w:val="single"/>
              </w:rPr>
              <w:t xml:space="preserve"> </w:t>
            </w:r>
            <w:r>
              <w:rPr>
                <w:rFonts w:ascii="仿宋_GB2312" w:eastAsia="仿宋_GB2312" w:cs="仿宋_GB2312"/>
                <w:sz w:val="24"/>
                <w:u w:val="single"/>
              </w:rPr>
              <w:t xml:space="preserve"> </w:t>
            </w:r>
            <w:r>
              <w:rPr>
                <w:rFonts w:ascii="仿宋_GB2312" w:eastAsia="仿宋_GB2312" w:cs="仿宋_GB2312" w:hint="eastAsia"/>
                <w:sz w:val="24"/>
              </w:rPr>
              <w:t>日</w:t>
            </w:r>
            <w:r w:rsidR="002A4E74">
              <w:rPr>
                <w:rFonts w:ascii="仿宋_GB2312" w:eastAsia="仿宋_GB2312" w:cs="仿宋_GB2312" w:hint="eastAsia"/>
                <w:sz w:val="24"/>
              </w:rPr>
              <w:t>前</w:t>
            </w:r>
            <w:r>
              <w:rPr>
                <w:rFonts w:ascii="仿宋_GB2312" w:eastAsia="仿宋_GB2312" w:cs="仿宋_GB2312" w:hint="eastAsia"/>
                <w:sz w:val="24"/>
              </w:rPr>
              <w:t>完成整改。整改完毕后，</w:t>
            </w:r>
            <w:r w:rsidR="00BA7F1C">
              <w:rPr>
                <w:rFonts w:ascii="仿宋_GB2312" w:eastAsia="仿宋_GB2312" w:cs="仿宋_GB2312" w:hint="eastAsia"/>
                <w:sz w:val="24"/>
              </w:rPr>
              <w:t>递交整改报告并</w:t>
            </w:r>
            <w:r>
              <w:rPr>
                <w:rFonts w:ascii="仿宋_GB2312" w:eastAsia="仿宋_GB2312" w:cs="仿宋_GB2312" w:hint="eastAsia"/>
                <w:sz w:val="24"/>
              </w:rPr>
              <w:t>报</w:t>
            </w:r>
            <w:r w:rsidR="00215CDB">
              <w:rPr>
                <w:rFonts w:ascii="仿宋_GB2312" w:eastAsia="仿宋_GB2312" w:cs="仿宋_GB2312" w:hint="eastAsia"/>
                <w:sz w:val="24"/>
              </w:rPr>
              <w:t>教务处</w:t>
            </w:r>
            <w:r>
              <w:rPr>
                <w:rFonts w:ascii="仿宋_GB2312" w:eastAsia="仿宋_GB2312" w:cs="仿宋_GB2312" w:hint="eastAsia"/>
                <w:sz w:val="24"/>
              </w:rPr>
              <w:t>复查验证。</w:t>
            </w:r>
            <w:r>
              <w:rPr>
                <w:rFonts w:ascii="仿宋_GB2312" w:eastAsia="仿宋_GB2312" w:cs="仿宋_GB2312"/>
                <w:sz w:val="24"/>
              </w:rPr>
              <w:t xml:space="preserve"> </w:t>
            </w:r>
          </w:p>
          <w:p w:rsidR="00ED3F74" w:rsidRDefault="00ED3F74" w:rsidP="008878F4">
            <w:pPr>
              <w:spacing w:line="320" w:lineRule="exact"/>
              <w:ind w:firstLineChars="200" w:firstLine="480"/>
              <w:rPr>
                <w:rFonts w:ascii="仿宋_GB2312" w:eastAsia="仿宋_GB2312"/>
                <w:sz w:val="24"/>
              </w:rPr>
            </w:pPr>
            <w:r>
              <w:rPr>
                <w:rFonts w:ascii="仿宋_GB2312" w:eastAsia="仿宋_GB2312" w:cs="仿宋_GB2312"/>
                <w:sz w:val="24"/>
              </w:rPr>
              <w:t>2.</w:t>
            </w:r>
            <w:r>
              <w:rPr>
                <w:rFonts w:ascii="仿宋_GB2312" w:eastAsia="仿宋_GB2312" w:cs="仿宋_GB2312" w:hint="eastAsia"/>
                <w:sz w:val="24"/>
              </w:rPr>
              <w:t>对确有特殊原因，应落实临时性防范措施，确保不发生任何安全事故，条件具备时应及时整改到位，并将</w:t>
            </w:r>
            <w:r w:rsidR="00027322">
              <w:rPr>
                <w:rFonts w:ascii="仿宋_GB2312" w:eastAsia="仿宋_GB2312" w:cs="仿宋_GB2312" w:hint="eastAsia"/>
                <w:sz w:val="24"/>
              </w:rPr>
              <w:t>整改计划</w:t>
            </w:r>
            <w:r>
              <w:rPr>
                <w:rFonts w:ascii="仿宋_GB2312" w:eastAsia="仿宋_GB2312" w:cs="仿宋_GB2312" w:hint="eastAsia"/>
                <w:sz w:val="24"/>
              </w:rPr>
              <w:t>于</w:t>
            </w:r>
            <w:r>
              <w:rPr>
                <w:rFonts w:ascii="仿宋_GB2312" w:eastAsia="仿宋_GB2312" w:cs="仿宋_GB2312"/>
                <w:sz w:val="24"/>
                <w:u w:val="single"/>
              </w:rPr>
              <w:t xml:space="preserve"> </w:t>
            </w:r>
            <w:r w:rsidR="001C26A2">
              <w:rPr>
                <w:rFonts w:ascii="仿宋_GB2312" w:eastAsia="仿宋_GB2312" w:cs="仿宋_GB2312"/>
                <w:sz w:val="24"/>
                <w:u w:val="single"/>
              </w:rPr>
              <w:t>2021</w:t>
            </w:r>
            <w:r>
              <w:rPr>
                <w:rFonts w:ascii="仿宋_GB2312" w:eastAsia="仿宋_GB2312" w:cs="仿宋_GB2312"/>
                <w:sz w:val="24"/>
                <w:u w:val="single"/>
              </w:rPr>
              <w:t xml:space="preserve"> </w:t>
            </w:r>
            <w:r>
              <w:rPr>
                <w:rFonts w:ascii="仿宋_GB2312" w:eastAsia="仿宋_GB2312" w:cs="仿宋_GB2312" w:hint="eastAsia"/>
                <w:sz w:val="24"/>
              </w:rPr>
              <w:t>年</w:t>
            </w:r>
            <w:r>
              <w:rPr>
                <w:rFonts w:ascii="仿宋_GB2312" w:eastAsia="仿宋_GB2312" w:cs="仿宋_GB2312"/>
                <w:sz w:val="24"/>
                <w:u w:val="single"/>
              </w:rPr>
              <w:t xml:space="preserve">  </w:t>
            </w:r>
            <w:r w:rsidR="00DF631B">
              <w:rPr>
                <w:rFonts w:ascii="仿宋_GB2312" w:eastAsia="仿宋_GB2312" w:cs="仿宋_GB2312"/>
                <w:sz w:val="24"/>
                <w:u w:val="single"/>
              </w:rPr>
              <w:t>11</w:t>
            </w:r>
            <w:r>
              <w:rPr>
                <w:rFonts w:ascii="仿宋_GB2312" w:eastAsia="仿宋_GB2312" w:cs="仿宋_GB2312"/>
                <w:sz w:val="24"/>
                <w:u w:val="single"/>
              </w:rPr>
              <w:t xml:space="preserve"> </w:t>
            </w:r>
            <w:r>
              <w:rPr>
                <w:rFonts w:ascii="仿宋_GB2312" w:eastAsia="仿宋_GB2312" w:cs="仿宋_GB2312" w:hint="eastAsia"/>
                <w:sz w:val="24"/>
              </w:rPr>
              <w:t>月</w:t>
            </w:r>
            <w:r>
              <w:rPr>
                <w:rFonts w:ascii="仿宋_GB2312" w:eastAsia="仿宋_GB2312" w:cs="仿宋_GB2312"/>
                <w:sz w:val="24"/>
                <w:u w:val="single"/>
              </w:rPr>
              <w:t xml:space="preserve">  </w:t>
            </w:r>
            <w:r w:rsidR="00DF631B">
              <w:rPr>
                <w:rFonts w:ascii="仿宋_GB2312" w:eastAsia="仿宋_GB2312" w:cs="仿宋_GB2312"/>
                <w:sz w:val="24"/>
                <w:u w:val="single"/>
              </w:rPr>
              <w:t>25</w:t>
            </w:r>
            <w:r>
              <w:rPr>
                <w:rFonts w:ascii="仿宋_GB2312" w:eastAsia="仿宋_GB2312" w:cs="仿宋_GB2312"/>
                <w:sz w:val="24"/>
                <w:u w:val="single"/>
              </w:rPr>
              <w:t xml:space="preserve"> </w:t>
            </w:r>
            <w:r>
              <w:rPr>
                <w:rFonts w:ascii="仿宋_GB2312" w:eastAsia="仿宋_GB2312" w:cs="仿宋_GB2312"/>
                <w:sz w:val="24"/>
              </w:rPr>
              <w:t xml:space="preserve"> </w:t>
            </w:r>
            <w:r>
              <w:rPr>
                <w:rFonts w:ascii="仿宋_GB2312" w:eastAsia="仿宋_GB2312" w:cs="仿宋_GB2312" w:hint="eastAsia"/>
                <w:sz w:val="24"/>
              </w:rPr>
              <w:t>日前书面报送到</w:t>
            </w:r>
            <w:r w:rsidR="00215CDB">
              <w:rPr>
                <w:rFonts w:ascii="仿宋_GB2312" w:eastAsia="仿宋_GB2312" w:cs="仿宋_GB2312" w:hint="eastAsia"/>
                <w:sz w:val="24"/>
              </w:rPr>
              <w:t>教务处</w:t>
            </w:r>
            <w:r>
              <w:rPr>
                <w:rFonts w:ascii="仿宋_GB2312" w:eastAsia="仿宋_GB2312" w:cs="仿宋_GB2312" w:hint="eastAsia"/>
                <w:sz w:val="24"/>
              </w:rPr>
              <w:t>备案。</w:t>
            </w:r>
            <w:r w:rsidR="00027322">
              <w:rPr>
                <w:rFonts w:ascii="仿宋_GB2312" w:eastAsia="仿宋_GB2312" w:cs="仿宋_GB2312" w:hint="eastAsia"/>
                <w:sz w:val="24"/>
              </w:rPr>
              <w:t>待整改完成后立即递交整改报告并报教务处复查验证。</w:t>
            </w:r>
          </w:p>
          <w:p w:rsidR="00ED3F74" w:rsidRDefault="00ED3F74" w:rsidP="008878F4">
            <w:pPr>
              <w:spacing w:line="320" w:lineRule="exact"/>
              <w:ind w:firstLineChars="200" w:firstLine="480"/>
              <w:rPr>
                <w:rFonts w:ascii="仿宋_GB2312" w:eastAsia="仿宋_GB2312" w:cs="仿宋_GB2312"/>
                <w:sz w:val="24"/>
              </w:rPr>
            </w:pPr>
            <w:r>
              <w:rPr>
                <w:rFonts w:ascii="仿宋_GB2312" w:eastAsia="仿宋_GB2312" w:cs="仿宋_GB2312"/>
                <w:sz w:val="24"/>
              </w:rPr>
              <w:t>3.</w:t>
            </w:r>
            <w:r>
              <w:rPr>
                <w:rFonts w:ascii="仿宋_GB2312" w:eastAsia="仿宋_GB2312" w:cs="仿宋_GB2312" w:hint="eastAsia"/>
                <w:sz w:val="24"/>
              </w:rPr>
              <w:t>对逾期不整改或久拖不决而造成人身伤亡和财产损失的相关单位及责任人，学校将根据相关规定，</w:t>
            </w:r>
            <w:proofErr w:type="gramStart"/>
            <w:r>
              <w:rPr>
                <w:rFonts w:ascii="仿宋_GB2312" w:eastAsia="仿宋_GB2312" w:cs="仿宋_GB2312" w:hint="eastAsia"/>
                <w:sz w:val="24"/>
              </w:rPr>
              <w:t>视责任</w:t>
            </w:r>
            <w:proofErr w:type="gramEnd"/>
            <w:r>
              <w:rPr>
                <w:rFonts w:ascii="仿宋_GB2312" w:eastAsia="仿宋_GB2312" w:cs="仿宋_GB2312" w:hint="eastAsia"/>
                <w:sz w:val="24"/>
              </w:rPr>
              <w:t>性质和情节轻重追究责任。</w:t>
            </w:r>
          </w:p>
          <w:p w:rsidR="002A4E74" w:rsidRDefault="002A4E74" w:rsidP="008878F4">
            <w:pPr>
              <w:spacing w:line="320" w:lineRule="exact"/>
              <w:ind w:firstLineChars="200" w:firstLine="480"/>
              <w:rPr>
                <w:rFonts w:ascii="仿宋_GB2312" w:eastAsia="仿宋_GB2312"/>
                <w:sz w:val="24"/>
              </w:rPr>
            </w:pPr>
          </w:p>
          <w:p w:rsidR="00022CD5" w:rsidRDefault="00ED3F74" w:rsidP="000361DA">
            <w:pPr>
              <w:wordWrap w:val="0"/>
              <w:spacing w:line="360" w:lineRule="auto"/>
              <w:ind w:firstLineChars="200" w:firstLine="480"/>
              <w:jc w:val="center"/>
              <w:rPr>
                <w:rFonts w:ascii="仿宋_GB2312" w:eastAsia="仿宋_GB2312" w:cs="仿宋_GB2312"/>
                <w:sz w:val="24"/>
              </w:rPr>
            </w:pPr>
            <w:r>
              <w:rPr>
                <w:rFonts w:ascii="仿宋_GB2312" w:eastAsia="仿宋_GB2312" w:cs="仿宋_GB2312" w:hint="eastAsia"/>
                <w:sz w:val="24"/>
              </w:rPr>
              <w:t xml:space="preserve">                             </w:t>
            </w:r>
            <w:bookmarkStart w:id="0" w:name="_GoBack"/>
            <w:bookmarkEnd w:id="0"/>
          </w:p>
          <w:p w:rsidR="00C85F5A" w:rsidRDefault="00C85F5A" w:rsidP="000361DA">
            <w:pPr>
              <w:wordWrap w:val="0"/>
              <w:spacing w:line="360" w:lineRule="auto"/>
              <w:ind w:firstLineChars="200" w:firstLine="480"/>
              <w:jc w:val="center"/>
              <w:rPr>
                <w:rFonts w:ascii="仿宋_GB2312" w:eastAsia="仿宋_GB2312" w:cs="仿宋_GB2312" w:hint="eastAsia"/>
                <w:sz w:val="24"/>
              </w:rPr>
            </w:pPr>
          </w:p>
          <w:p w:rsidR="00ED3F74" w:rsidRDefault="00022CD5" w:rsidP="000361DA">
            <w:pPr>
              <w:wordWrap w:val="0"/>
              <w:spacing w:line="360" w:lineRule="auto"/>
              <w:ind w:firstLineChars="200" w:firstLine="480"/>
              <w:jc w:val="center"/>
              <w:rPr>
                <w:rFonts w:ascii="仿宋_GB2312" w:eastAsia="仿宋_GB2312" w:cs="仿宋_GB2312"/>
                <w:sz w:val="24"/>
              </w:rPr>
            </w:pPr>
            <w:r>
              <w:rPr>
                <w:rFonts w:ascii="仿宋_GB2312" w:eastAsia="仿宋_GB2312" w:cs="仿宋_GB2312" w:hint="eastAsia"/>
                <w:sz w:val="24"/>
              </w:rPr>
              <w:t xml:space="preserve"> </w:t>
            </w:r>
            <w:r>
              <w:rPr>
                <w:rFonts w:ascii="仿宋_GB2312" w:eastAsia="仿宋_GB2312" w:cs="仿宋_GB2312"/>
                <w:sz w:val="24"/>
              </w:rPr>
              <w:t xml:space="preserve">                            </w:t>
            </w:r>
            <w:r w:rsidR="00ED3F74">
              <w:rPr>
                <w:rFonts w:ascii="仿宋_GB2312" w:eastAsia="仿宋_GB2312" w:cs="仿宋_GB2312" w:hint="eastAsia"/>
                <w:sz w:val="24"/>
              </w:rPr>
              <w:t>三江学院实验室安全工作领导小组办公室</w:t>
            </w:r>
            <w:r w:rsidR="00ED3F74">
              <w:rPr>
                <w:rFonts w:ascii="仿宋_GB2312" w:eastAsia="仿宋_GB2312" w:cs="仿宋_GB2312"/>
                <w:sz w:val="24"/>
              </w:rPr>
              <w:t xml:space="preserve">                                    </w:t>
            </w:r>
            <w:r w:rsidR="00ED3F74">
              <w:rPr>
                <w:rFonts w:ascii="仿宋_GB2312" w:eastAsia="仿宋_GB2312" w:cs="仿宋_GB2312" w:hint="eastAsia"/>
                <w:sz w:val="24"/>
              </w:rPr>
              <w:t xml:space="preserve">   </w:t>
            </w:r>
            <w:r w:rsidR="00215CDB">
              <w:rPr>
                <w:rFonts w:ascii="仿宋_GB2312" w:eastAsia="仿宋_GB2312" w:cs="仿宋_GB2312" w:hint="eastAsia"/>
                <w:sz w:val="24"/>
              </w:rPr>
              <w:t>教务处</w:t>
            </w:r>
          </w:p>
          <w:p w:rsidR="002A4E74" w:rsidRDefault="002A4E74" w:rsidP="001E5191">
            <w:pPr>
              <w:wordWrap w:val="0"/>
              <w:spacing w:line="360" w:lineRule="auto"/>
              <w:ind w:firstLineChars="200" w:firstLine="480"/>
              <w:jc w:val="center"/>
              <w:rPr>
                <w:rFonts w:ascii="仿宋_GB2312" w:eastAsia="仿宋_GB2312"/>
                <w:sz w:val="24"/>
              </w:rPr>
            </w:pPr>
            <w:r>
              <w:rPr>
                <w:rFonts w:ascii="仿宋_GB2312" w:eastAsia="仿宋_GB2312" w:cs="仿宋_GB2312"/>
                <w:sz w:val="24"/>
              </w:rPr>
              <w:t xml:space="preserve">                                    </w:t>
            </w:r>
            <w:r>
              <w:rPr>
                <w:rFonts w:ascii="仿宋_GB2312" w:eastAsia="仿宋_GB2312" w:cs="仿宋_GB2312" w:hint="eastAsia"/>
                <w:sz w:val="24"/>
              </w:rPr>
              <w:t>年</w:t>
            </w:r>
            <w:r w:rsidR="001E5191">
              <w:rPr>
                <w:rFonts w:ascii="仿宋_GB2312" w:eastAsia="仿宋_GB2312" w:cs="仿宋_GB2312"/>
                <w:sz w:val="24"/>
              </w:rPr>
              <w:t xml:space="preserve"> </w:t>
            </w:r>
            <w:r w:rsidR="00374567">
              <w:rPr>
                <w:rFonts w:ascii="仿宋_GB2312" w:eastAsia="仿宋_GB2312" w:cs="仿宋_GB2312"/>
                <w:sz w:val="24"/>
              </w:rPr>
              <w:t xml:space="preserve"> </w:t>
            </w:r>
            <w:r>
              <w:rPr>
                <w:rFonts w:ascii="仿宋_GB2312" w:eastAsia="仿宋_GB2312" w:cs="仿宋_GB2312" w:hint="eastAsia"/>
                <w:sz w:val="24"/>
              </w:rPr>
              <w:t>月</w:t>
            </w:r>
            <w:r w:rsidR="001E5191">
              <w:rPr>
                <w:rFonts w:ascii="仿宋_GB2312" w:eastAsia="仿宋_GB2312" w:cs="仿宋_GB2312"/>
                <w:sz w:val="24"/>
              </w:rPr>
              <w:t xml:space="preserve"> </w:t>
            </w:r>
            <w:r w:rsidR="00374567">
              <w:rPr>
                <w:rFonts w:ascii="仿宋_GB2312" w:eastAsia="仿宋_GB2312" w:cs="仿宋_GB2312"/>
                <w:sz w:val="24"/>
              </w:rPr>
              <w:t xml:space="preserve"> </w:t>
            </w:r>
            <w:r>
              <w:rPr>
                <w:rFonts w:ascii="仿宋_GB2312" w:eastAsia="仿宋_GB2312" w:cs="仿宋_GB2312" w:hint="eastAsia"/>
                <w:sz w:val="24"/>
              </w:rPr>
              <w:t>日</w:t>
            </w:r>
          </w:p>
        </w:tc>
      </w:tr>
      <w:tr w:rsidR="00ED3F74" w:rsidTr="002A4E74">
        <w:trPr>
          <w:trHeight w:val="636"/>
        </w:trPr>
        <w:tc>
          <w:tcPr>
            <w:tcW w:w="5665" w:type="dxa"/>
            <w:vAlign w:val="center"/>
          </w:tcPr>
          <w:p w:rsidR="00ED3F74" w:rsidRDefault="00ED3F74" w:rsidP="008878F4">
            <w:pPr>
              <w:rPr>
                <w:rFonts w:ascii="仿宋_GB2312" w:eastAsia="仿宋_GB2312"/>
                <w:sz w:val="24"/>
              </w:rPr>
            </w:pPr>
            <w:r>
              <w:rPr>
                <w:rFonts w:ascii="仿宋_GB2312" w:eastAsia="仿宋_GB2312" w:cs="仿宋_GB2312" w:hint="eastAsia"/>
                <w:sz w:val="24"/>
              </w:rPr>
              <w:t>签收单位、负责人（签章）：</w:t>
            </w:r>
          </w:p>
        </w:tc>
        <w:tc>
          <w:tcPr>
            <w:tcW w:w="2857" w:type="dxa"/>
            <w:vAlign w:val="center"/>
          </w:tcPr>
          <w:p w:rsidR="00ED3F74" w:rsidRDefault="00ED3F74" w:rsidP="008878F4">
            <w:pPr>
              <w:rPr>
                <w:rFonts w:ascii="仿宋_GB2312" w:eastAsia="仿宋_GB2312"/>
                <w:sz w:val="24"/>
              </w:rPr>
            </w:pPr>
            <w:r>
              <w:rPr>
                <w:rFonts w:ascii="仿宋_GB2312" w:eastAsia="仿宋_GB2312" w:cs="仿宋_GB2312" w:hint="eastAsia"/>
                <w:sz w:val="24"/>
              </w:rPr>
              <w:t>签收日期：</w:t>
            </w:r>
          </w:p>
        </w:tc>
      </w:tr>
      <w:tr w:rsidR="00ED3F74" w:rsidTr="002A4E74">
        <w:trPr>
          <w:trHeight w:val="698"/>
        </w:trPr>
        <w:tc>
          <w:tcPr>
            <w:tcW w:w="5665" w:type="dxa"/>
            <w:vAlign w:val="center"/>
          </w:tcPr>
          <w:p w:rsidR="00ED3F74" w:rsidRDefault="00ED3F74" w:rsidP="008878F4">
            <w:pPr>
              <w:rPr>
                <w:rFonts w:ascii="仿宋_GB2312" w:eastAsia="仿宋_GB2312"/>
                <w:sz w:val="24"/>
              </w:rPr>
            </w:pPr>
            <w:r>
              <w:rPr>
                <w:rFonts w:ascii="仿宋_GB2312" w:eastAsia="仿宋_GB2312" w:cs="仿宋_GB2312" w:hint="eastAsia"/>
                <w:sz w:val="24"/>
              </w:rPr>
              <w:t>检查人员（签字）：</w:t>
            </w:r>
          </w:p>
        </w:tc>
        <w:tc>
          <w:tcPr>
            <w:tcW w:w="2857" w:type="dxa"/>
            <w:vAlign w:val="center"/>
          </w:tcPr>
          <w:p w:rsidR="00ED3F74" w:rsidRDefault="00ED3F74" w:rsidP="008878F4">
            <w:pPr>
              <w:rPr>
                <w:rFonts w:ascii="仿宋_GB2312" w:eastAsia="仿宋_GB2312"/>
                <w:sz w:val="24"/>
              </w:rPr>
            </w:pPr>
            <w:r>
              <w:rPr>
                <w:rFonts w:ascii="仿宋_GB2312" w:eastAsia="仿宋_GB2312" w:cs="仿宋_GB2312" w:hint="eastAsia"/>
                <w:sz w:val="24"/>
              </w:rPr>
              <w:t>检查日期：</w:t>
            </w:r>
          </w:p>
        </w:tc>
      </w:tr>
    </w:tbl>
    <w:p w:rsidR="00ED3F74" w:rsidRDefault="00ED3F74" w:rsidP="00ED3F74">
      <w:pPr>
        <w:ind w:firstLineChars="200" w:firstLine="420"/>
      </w:pPr>
      <w:r>
        <w:rPr>
          <w:rFonts w:cs="宋体" w:hint="eastAsia"/>
        </w:rPr>
        <w:t>备注：</w:t>
      </w:r>
    </w:p>
    <w:p w:rsidR="00ED3F74" w:rsidRDefault="00ED3F74" w:rsidP="00ED3F74">
      <w:pPr>
        <w:pStyle w:val="a3"/>
        <w:rPr>
          <w:rFonts w:cs="Times New Roman"/>
        </w:rPr>
      </w:pPr>
      <w:r>
        <w:t>1.</w:t>
      </w:r>
      <w:r>
        <w:rPr>
          <w:rFonts w:cs="宋体" w:hint="eastAsia"/>
        </w:rPr>
        <w:t>检查人员根据工作职责和安全检查要求应认真检查，若发现安全事故隐患，拟“三江学院实验室安全隐患整改通知单”并报送实验室安全领导小组办公室，由实验室安全领导小组办公室签发；</w:t>
      </w:r>
    </w:p>
    <w:p w:rsidR="00ED3F74" w:rsidRDefault="00ED3F74" w:rsidP="00ED3F74">
      <w:pPr>
        <w:pStyle w:val="a3"/>
        <w:rPr>
          <w:rFonts w:cs="Times New Roman"/>
        </w:rPr>
      </w:pPr>
      <w:r>
        <w:t>2.</w:t>
      </w:r>
      <w:r>
        <w:rPr>
          <w:rFonts w:cs="宋体" w:hint="eastAsia"/>
        </w:rPr>
        <w:t>“三江学院实验室安全隐患整改通知单”签收单位为相关学院（单位），签收人为单位分管负责人；</w:t>
      </w:r>
    </w:p>
    <w:p w:rsidR="00591A5A" w:rsidRPr="00DF631B" w:rsidRDefault="00ED3F74" w:rsidP="00DF631B">
      <w:pPr>
        <w:pStyle w:val="a3"/>
        <w:rPr>
          <w:rFonts w:cs="宋体"/>
        </w:rPr>
      </w:pPr>
      <w:r>
        <w:t>3.</w:t>
      </w:r>
      <w:r>
        <w:rPr>
          <w:rFonts w:cs="宋体" w:hint="eastAsia"/>
        </w:rPr>
        <w:t>“三江学院实验室安全隐患整改通知单”一式三份，分存</w:t>
      </w:r>
      <w:r w:rsidR="00AB2AF8">
        <w:rPr>
          <w:rFonts w:cs="宋体" w:hint="eastAsia"/>
        </w:rPr>
        <w:t>教务处</w:t>
      </w:r>
      <w:r>
        <w:rPr>
          <w:rFonts w:cs="宋体" w:hint="eastAsia"/>
        </w:rPr>
        <w:t>、保卫处及签收单位。</w:t>
      </w:r>
    </w:p>
    <w:sectPr w:rsidR="00591A5A" w:rsidRPr="00DF631B" w:rsidSect="00DF631B">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A63" w:rsidRDefault="00AD2A63" w:rsidP="00310A51">
      <w:r>
        <w:separator/>
      </w:r>
    </w:p>
  </w:endnote>
  <w:endnote w:type="continuationSeparator" w:id="0">
    <w:p w:rsidR="00AD2A63" w:rsidRDefault="00AD2A63" w:rsidP="0031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A63" w:rsidRDefault="00AD2A63" w:rsidP="00310A51">
      <w:r>
        <w:separator/>
      </w:r>
    </w:p>
  </w:footnote>
  <w:footnote w:type="continuationSeparator" w:id="0">
    <w:p w:rsidR="00AD2A63" w:rsidRDefault="00AD2A63" w:rsidP="0031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74"/>
    <w:rsid w:val="00016BBC"/>
    <w:rsid w:val="00022CD5"/>
    <w:rsid w:val="00027322"/>
    <w:rsid w:val="00034983"/>
    <w:rsid w:val="000361DA"/>
    <w:rsid w:val="00060A80"/>
    <w:rsid w:val="001855A2"/>
    <w:rsid w:val="001C26A2"/>
    <w:rsid w:val="001E5191"/>
    <w:rsid w:val="00215CDB"/>
    <w:rsid w:val="002A4E74"/>
    <w:rsid w:val="00310A51"/>
    <w:rsid w:val="00355F13"/>
    <w:rsid w:val="00374567"/>
    <w:rsid w:val="0038393E"/>
    <w:rsid w:val="00392F4C"/>
    <w:rsid w:val="003A6615"/>
    <w:rsid w:val="0046620A"/>
    <w:rsid w:val="004A02F9"/>
    <w:rsid w:val="004A1DA5"/>
    <w:rsid w:val="005115A2"/>
    <w:rsid w:val="00591A5A"/>
    <w:rsid w:val="00592846"/>
    <w:rsid w:val="005C0D6E"/>
    <w:rsid w:val="006D543A"/>
    <w:rsid w:val="00705139"/>
    <w:rsid w:val="00717C76"/>
    <w:rsid w:val="007A4F64"/>
    <w:rsid w:val="007B1794"/>
    <w:rsid w:val="007B489E"/>
    <w:rsid w:val="007F4C4F"/>
    <w:rsid w:val="0085669C"/>
    <w:rsid w:val="008878F4"/>
    <w:rsid w:val="008A63F6"/>
    <w:rsid w:val="008F40F8"/>
    <w:rsid w:val="00903E5A"/>
    <w:rsid w:val="00941D26"/>
    <w:rsid w:val="00AB2AF8"/>
    <w:rsid w:val="00AD2A63"/>
    <w:rsid w:val="00AE3E31"/>
    <w:rsid w:val="00BA7F1C"/>
    <w:rsid w:val="00BC153B"/>
    <w:rsid w:val="00BD5A59"/>
    <w:rsid w:val="00BE0D82"/>
    <w:rsid w:val="00BF1309"/>
    <w:rsid w:val="00BF2D46"/>
    <w:rsid w:val="00C26A4E"/>
    <w:rsid w:val="00C85F5A"/>
    <w:rsid w:val="00DF631B"/>
    <w:rsid w:val="00DF739B"/>
    <w:rsid w:val="00E03C0B"/>
    <w:rsid w:val="00E71E4D"/>
    <w:rsid w:val="00E813CC"/>
    <w:rsid w:val="00ED3F74"/>
    <w:rsid w:val="00EF53F8"/>
    <w:rsid w:val="00F2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2254"/>
  <w15:chartTrackingRefBased/>
  <w15:docId w15:val="{BEC0F3B1-52A1-413C-AA3B-F41F3F08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3F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3F74"/>
    <w:pPr>
      <w:ind w:firstLineChars="200" w:firstLine="420"/>
    </w:pPr>
    <w:rPr>
      <w:rFonts w:ascii="Calibri" w:hAnsi="Calibri" w:cs="Calibri"/>
      <w:szCs w:val="21"/>
    </w:rPr>
  </w:style>
  <w:style w:type="paragraph" w:styleId="a4">
    <w:name w:val="header"/>
    <w:basedOn w:val="a"/>
    <w:link w:val="a5"/>
    <w:uiPriority w:val="99"/>
    <w:unhideWhenUsed/>
    <w:rsid w:val="00310A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10A51"/>
    <w:rPr>
      <w:rFonts w:ascii="Times New Roman" w:eastAsia="宋体" w:hAnsi="Times New Roman" w:cs="Times New Roman"/>
      <w:sz w:val="18"/>
      <w:szCs w:val="18"/>
    </w:rPr>
  </w:style>
  <w:style w:type="paragraph" w:styleId="a6">
    <w:name w:val="footer"/>
    <w:basedOn w:val="a"/>
    <w:link w:val="a7"/>
    <w:uiPriority w:val="99"/>
    <w:unhideWhenUsed/>
    <w:rsid w:val="00310A51"/>
    <w:pPr>
      <w:tabs>
        <w:tab w:val="center" w:pos="4153"/>
        <w:tab w:val="right" w:pos="8306"/>
      </w:tabs>
      <w:snapToGrid w:val="0"/>
      <w:jc w:val="left"/>
    </w:pPr>
    <w:rPr>
      <w:sz w:val="18"/>
      <w:szCs w:val="18"/>
    </w:rPr>
  </w:style>
  <w:style w:type="character" w:customStyle="1" w:styleId="a7">
    <w:name w:val="页脚 字符"/>
    <w:basedOn w:val="a0"/>
    <w:link w:val="a6"/>
    <w:uiPriority w:val="99"/>
    <w:rsid w:val="00310A51"/>
    <w:rPr>
      <w:rFonts w:ascii="Times New Roman" w:eastAsia="宋体" w:hAnsi="Times New Roman" w:cs="Times New Roman"/>
      <w:sz w:val="18"/>
      <w:szCs w:val="18"/>
    </w:rPr>
  </w:style>
  <w:style w:type="paragraph" w:styleId="a8">
    <w:name w:val="Balloon Text"/>
    <w:basedOn w:val="a"/>
    <w:link w:val="a9"/>
    <w:uiPriority w:val="99"/>
    <w:semiHidden/>
    <w:unhideWhenUsed/>
    <w:rsid w:val="00BF2D46"/>
    <w:rPr>
      <w:sz w:val="18"/>
      <w:szCs w:val="18"/>
    </w:rPr>
  </w:style>
  <w:style w:type="character" w:customStyle="1" w:styleId="a9">
    <w:name w:val="批注框文本 字符"/>
    <w:basedOn w:val="a0"/>
    <w:link w:val="a8"/>
    <w:uiPriority w:val="99"/>
    <w:semiHidden/>
    <w:rsid w:val="00BF2D4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fandp</dc:creator>
  <cp:keywords/>
  <dc:description/>
  <cp:lastModifiedBy>Admin</cp:lastModifiedBy>
  <cp:revision>5</cp:revision>
  <cp:lastPrinted>2021-05-20T06:32:00Z</cp:lastPrinted>
  <dcterms:created xsi:type="dcterms:W3CDTF">2022-06-23T11:02:00Z</dcterms:created>
  <dcterms:modified xsi:type="dcterms:W3CDTF">2024-04-10T08:29:00Z</dcterms:modified>
</cp:coreProperties>
</file>